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14EC6E79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5C7EBB">
              <w:rPr>
                <w:b/>
                <w:bCs/>
                <w:lang w:val="sr-Cyrl-RS"/>
              </w:rPr>
              <w:t xml:space="preserve"> </w:t>
            </w:r>
            <w:r w:rsidR="001E5A20">
              <w:rPr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4D554374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1E5A20">
              <w:rPr>
                <w:bCs/>
                <w:lang w:val="sr-Cyrl-RS"/>
              </w:rPr>
              <w:t>С</w:t>
            </w:r>
            <w:r w:rsidR="001E5A20" w:rsidRPr="001E5A20">
              <w:rPr>
                <w:bCs/>
                <w:lang w:val="sr-Cyrl-RS"/>
              </w:rPr>
              <w:t>оциологија руралног развоја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5FEB3869" w:rsidR="00965390" w:rsidRPr="00E3746D" w:rsidRDefault="00965390" w:rsidP="001E5A2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1E5A20">
              <w:rPr>
                <w:b/>
                <w:bCs/>
                <w:lang w:val="sr-Cyrl-RS"/>
              </w:rPr>
              <w:t xml:space="preserve"> </w:t>
            </w:r>
            <w:r w:rsidR="005C7EBB" w:rsidRPr="005C7EBB">
              <w:rPr>
                <w:lang w:val="sr-Cyrl-RS"/>
              </w:rPr>
              <w:t>Јелена Петковић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7423DDE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5C7EBB">
              <w:rPr>
                <w:b/>
                <w:bCs/>
                <w:lang w:val="sr-Cyrl-RS"/>
              </w:rPr>
              <w:t xml:space="preserve"> </w:t>
            </w:r>
            <w:r w:rsidR="001E5A20">
              <w:rPr>
                <w:lang w:val="sr-Cyrl-RS"/>
              </w:rPr>
              <w:t>о</w:t>
            </w:r>
            <w:r w:rsidR="005C7EBB" w:rsidRPr="005C7EBB">
              <w:rPr>
                <w:lang w:val="sr-Cyrl-RS"/>
              </w:rPr>
              <w:t>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0D71A356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5C7EBB">
              <w:rPr>
                <w:b/>
                <w:bCs/>
                <w:lang w:val="sr-Cyrl-RS"/>
              </w:rPr>
              <w:t xml:space="preserve"> </w:t>
            </w:r>
            <w:r w:rsidR="005C7EBB" w:rsidRPr="005C7EBB">
              <w:rPr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4ECC6E96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5C7EBB" w:rsidRPr="005C7EBB">
              <w:rPr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187002">
        <w:trPr>
          <w:trHeight w:val="1618"/>
          <w:jc w:val="center"/>
        </w:trPr>
        <w:tc>
          <w:tcPr>
            <w:tcW w:w="10103" w:type="dxa"/>
            <w:gridSpan w:val="5"/>
            <w:vAlign w:val="center"/>
          </w:tcPr>
          <w:p w14:paraId="0D077A8E" w14:textId="080DCE9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  <w:r w:rsidR="0007622B">
              <w:rPr>
                <w:b/>
                <w:bCs/>
                <w:lang w:val="sr-Cyrl-RS"/>
              </w:rPr>
              <w:t>:</w:t>
            </w:r>
          </w:p>
          <w:p w14:paraId="2A4B99D1" w14:textId="10542B4C" w:rsidR="00965390" w:rsidRPr="0007622B" w:rsidRDefault="0007622B" w:rsidP="0018700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07622B">
              <w:rPr>
                <w:lang w:val="sr-Cyrl-RS"/>
              </w:rPr>
              <w:t>Стицање систематских знања о основним теоријским приступима, концептима и савременим процесима у социолошком проучавању руралног развоја, са посебним фокусом на социо-просторне, демографске, економске, културне и еколошке трансформације руралних подручја. Предмет омогућава разумевање међузависности руралних и урбаних простора, улоге различитих друштвених актера и институција у обликовању руралних промена, као и анализу процеса неједнаког развоја, одрживости и друштвене отпорности. Посебна пажња посвећује се савременим политикама руралног развоја и специфичностима руралних подручја Србије у контексту глобалних друштвених промена.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184FEA7D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Исход предмета</w:t>
            </w:r>
            <w:r w:rsidR="00760974">
              <w:rPr>
                <w:b/>
                <w:bCs/>
                <w:lang w:val="sr-Cyrl-RS"/>
              </w:rPr>
              <w:t>:</w:t>
            </w:r>
            <w:r w:rsidRPr="00E3746D">
              <w:rPr>
                <w:b/>
                <w:bCs/>
                <w:lang w:val="sr-Cyrl-RS"/>
              </w:rPr>
              <w:t xml:space="preserve"> </w:t>
            </w:r>
          </w:p>
          <w:p w14:paraId="7EB63479" w14:textId="43E71FCA" w:rsidR="00965390" w:rsidRPr="00E3746D" w:rsidRDefault="00760974" w:rsidP="0018700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Након завршеног курса студент ће бити оспособљен да: </w:t>
            </w:r>
            <w:r w:rsidR="00187002" w:rsidRPr="00187002">
              <w:rPr>
                <w:lang w:val="sr-Cyrl-RS"/>
              </w:rPr>
              <w:t>а) разуме и критички интерпретира основне теоријске приступе и концепте у социологији руралног развоја;</w:t>
            </w:r>
            <w:r w:rsidR="00187002">
              <w:rPr>
                <w:lang w:val="sr-Cyrl-RS"/>
              </w:rPr>
              <w:t xml:space="preserve"> </w:t>
            </w:r>
            <w:r w:rsidR="00187002" w:rsidRPr="00187002">
              <w:rPr>
                <w:lang w:val="sr-Cyrl-RS"/>
              </w:rPr>
              <w:t>б) анализира и илуструје социо-просторне, демографске и економске трансформације руралних подручја и њихову међузависност, као и односе рурално</w:t>
            </w:r>
            <w:r w:rsidR="00187002">
              <w:rPr>
                <w:lang w:val="sr-Cyrl-RS"/>
              </w:rPr>
              <w:t>-</w:t>
            </w:r>
            <w:r w:rsidR="00187002" w:rsidRPr="00187002">
              <w:rPr>
                <w:lang w:val="sr-Cyrl-RS"/>
              </w:rPr>
              <w:t>урбане повезаности;</w:t>
            </w:r>
            <w:r w:rsidR="00187002">
              <w:rPr>
                <w:lang w:val="sr-Cyrl-RS"/>
              </w:rPr>
              <w:t xml:space="preserve"> </w:t>
            </w:r>
            <w:r w:rsidR="00187002" w:rsidRPr="00187002">
              <w:rPr>
                <w:lang w:val="sr-Cyrl-RS"/>
              </w:rPr>
              <w:t>в) интерпретира и објашњава на конкретним примерима процесе комодификације руралности и трансформације начина живота у руралним срединама, укључујући културне, идентитетске и економске аспекте;</w:t>
            </w:r>
            <w:r w:rsidR="00187002">
              <w:rPr>
                <w:lang w:val="sr-Cyrl-RS"/>
              </w:rPr>
              <w:t xml:space="preserve"> </w:t>
            </w:r>
            <w:r w:rsidR="00187002" w:rsidRPr="00187002">
              <w:rPr>
                <w:lang w:val="sr-Cyrl-RS"/>
              </w:rPr>
              <w:t>г) анализира и интерпретира друштвену структуру и неједнакости у руралним заједницама, уз примену релевантних секундарних емпиријских података који се односе на родне и генерацијске односе, социјални капитал и социјалну искљученост;</w:t>
            </w:r>
            <w:r w:rsidR="00187002">
              <w:rPr>
                <w:lang w:val="sr-Cyrl-RS"/>
              </w:rPr>
              <w:t xml:space="preserve"> </w:t>
            </w:r>
            <w:r w:rsidR="00187002" w:rsidRPr="00187002">
              <w:rPr>
                <w:lang w:val="sr-Cyrl-RS"/>
              </w:rPr>
              <w:t>д) процењује улогу локалних актера, институција и заједница у процесима руралног развоја, као и моделе партиципативног управљања и политике руралног развоја у Европској унији и Србији;</w:t>
            </w:r>
            <w:r w:rsidR="00187002">
              <w:rPr>
                <w:lang w:val="sr-Cyrl-RS"/>
              </w:rPr>
              <w:t xml:space="preserve"> </w:t>
            </w:r>
            <w:r w:rsidR="00187002" w:rsidRPr="00187002">
              <w:rPr>
                <w:lang w:val="sr-Cyrl-RS"/>
              </w:rPr>
              <w:t>ђ) процењује савремене изазове и перспективе руралног развоја, са посебним освртом на специфичности руралних подручја Србије, процесе дигитализације, одрживости и социјалне отпорности.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18BD181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3790DF69" w14:textId="267CB1C8" w:rsidR="00842E5D" w:rsidRDefault="00965390" w:rsidP="00187002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  <w:r w:rsidR="00A42CFA">
              <w:rPr>
                <w:i/>
                <w:iCs/>
                <w:lang w:val="sr-Cyrl-RS"/>
              </w:rPr>
              <w:t>:</w:t>
            </w:r>
          </w:p>
          <w:p w14:paraId="360CA40D" w14:textId="77777777" w:rsidR="002B3BD1" w:rsidRPr="002B3BD1" w:rsidRDefault="002B3BD1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2B3BD1">
              <w:rPr>
                <w:lang w:val="sr-Cyrl-RS"/>
              </w:rPr>
              <w:t>Рурална перспектива у социологији: теоријско-методолошки оквир истраживања и основни појмови</w:t>
            </w:r>
          </w:p>
          <w:p w14:paraId="1DFE46DD" w14:textId="77777777" w:rsidR="002B3BD1" w:rsidRPr="002B3BD1" w:rsidRDefault="002B3BD1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2B3BD1">
              <w:rPr>
                <w:lang w:val="sr-Cyrl-RS"/>
              </w:rPr>
              <w:t>Класични и савремени социолошки приступи проучавању руралности</w:t>
            </w:r>
          </w:p>
          <w:p w14:paraId="3EF15258" w14:textId="77777777" w:rsidR="002B3BD1" w:rsidRPr="002B3BD1" w:rsidRDefault="002B3BD1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2B3BD1">
              <w:rPr>
                <w:lang w:val="sr-Cyrl-RS"/>
              </w:rPr>
              <w:t>Потреба за социологијом руралног развоја и њен друштвени ангажман</w:t>
            </w:r>
          </w:p>
          <w:p w14:paraId="130628DE" w14:textId="2ECAFE3E" w:rsidR="002B3BD1" w:rsidRPr="00B2455E" w:rsidRDefault="002B3BD1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2B3BD1">
              <w:rPr>
                <w:lang w:val="sr-Cyrl-RS"/>
              </w:rPr>
              <w:t>Дефинисање руралног развоја и његов значај за укупан друштвени развој</w:t>
            </w:r>
            <w:r w:rsidR="00B2455E">
              <w:rPr>
                <w:lang w:val="sr-Cyrl-RS"/>
              </w:rPr>
              <w:t xml:space="preserve"> (одређење, актери и нивои)</w:t>
            </w:r>
          </w:p>
          <w:p w14:paraId="2CE52A79" w14:textId="395ACDCD" w:rsidR="007E1E0A" w:rsidRPr="007E1E0A" w:rsidRDefault="007E1E0A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7E1E0A">
              <w:t>Социо-просторне трансформације руралности</w:t>
            </w:r>
            <w:r>
              <w:rPr>
                <w:b/>
                <w:bCs/>
                <w:lang w:val="sr-Cyrl-RS"/>
              </w:rPr>
              <w:t xml:space="preserve"> </w:t>
            </w:r>
            <w:r w:rsidRPr="007E1E0A">
              <w:t>(рурално–урбане повезаности и типови руралности)</w:t>
            </w:r>
          </w:p>
          <w:p w14:paraId="159CB878" w14:textId="265F30F0" w:rsidR="002B3BD1" w:rsidRPr="00B2455E" w:rsidRDefault="002B3BD1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2B3BD1">
              <w:rPr>
                <w:lang w:val="sr-Cyrl-RS"/>
              </w:rPr>
              <w:t>Демографске трансформације руралних подручја</w:t>
            </w:r>
            <w:r w:rsidR="00B2455E">
              <w:rPr>
                <w:lang w:val="sr-Cyrl-RS"/>
              </w:rPr>
              <w:t xml:space="preserve"> </w:t>
            </w:r>
            <w:r w:rsidRPr="00B2455E">
              <w:rPr>
                <w:lang w:val="sr-Cyrl-RS"/>
              </w:rPr>
              <w:t>(депопулација</w:t>
            </w:r>
            <w:r w:rsidR="00B2455E">
              <w:rPr>
                <w:lang w:val="sr-Cyrl-RS"/>
              </w:rPr>
              <w:t xml:space="preserve">, </w:t>
            </w:r>
            <w:r w:rsidRPr="00B2455E">
              <w:rPr>
                <w:lang w:val="sr-Cyrl-RS"/>
              </w:rPr>
              <w:t>миграције</w:t>
            </w:r>
            <w:r w:rsidR="0086537A">
              <w:rPr>
                <w:lang w:val="sr-Cyrl-RS"/>
              </w:rPr>
              <w:t xml:space="preserve">, </w:t>
            </w:r>
            <w:r w:rsidRPr="00B2455E">
              <w:rPr>
                <w:lang w:val="sr-Cyrl-RS"/>
              </w:rPr>
              <w:t>демографска одрживост)</w:t>
            </w:r>
          </w:p>
          <w:p w14:paraId="76A6541F" w14:textId="69E75B16" w:rsidR="002B3BD1" w:rsidRPr="00B2455E" w:rsidRDefault="002B3BD1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2B3BD1">
              <w:rPr>
                <w:lang w:val="sr-Cyrl-RS"/>
              </w:rPr>
              <w:t>Економска трансформација руралних подручја</w:t>
            </w:r>
            <w:r w:rsidR="00B2455E">
              <w:rPr>
                <w:lang w:val="sr-Cyrl-RS"/>
              </w:rPr>
              <w:t xml:space="preserve"> </w:t>
            </w:r>
            <w:r w:rsidRPr="00B2455E">
              <w:rPr>
                <w:lang w:val="sr-Cyrl-RS"/>
              </w:rPr>
              <w:t>(деаграризација, диверзификација економских активности и нове економије руралности)</w:t>
            </w:r>
          </w:p>
          <w:p w14:paraId="30090753" w14:textId="65F118D4" w:rsidR="002B3BD1" w:rsidRPr="00B2455E" w:rsidRDefault="00B2455E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2B3BD1" w:rsidRPr="002B3BD1">
              <w:rPr>
                <w:lang w:val="sr-Cyrl-RS"/>
              </w:rPr>
              <w:t>отрошачка комодификација руралности</w:t>
            </w:r>
            <w:r>
              <w:rPr>
                <w:lang w:val="sr-Cyrl-RS"/>
              </w:rPr>
              <w:t xml:space="preserve"> </w:t>
            </w:r>
            <w:r w:rsidR="002B3BD1" w:rsidRPr="00B2455E">
              <w:rPr>
                <w:lang w:val="sr-Cyrl-RS"/>
              </w:rPr>
              <w:t>(руралн</w:t>
            </w:r>
            <w:r w:rsidR="007E1E0A">
              <w:rPr>
                <w:lang w:val="sr-Cyrl-RS"/>
              </w:rPr>
              <w:t>и</w:t>
            </w:r>
            <w:r w:rsidR="002B3BD1" w:rsidRPr="00B2455E">
              <w:rPr>
                <w:lang w:val="sr-Cyrl-RS"/>
              </w:rPr>
              <w:t xml:space="preserve"> туризам, културно наслеђе и комерцијализација руралн</w:t>
            </w:r>
            <w:r w:rsidR="0086537A">
              <w:rPr>
                <w:lang w:val="sr-Cyrl-RS"/>
              </w:rPr>
              <w:t>их подручја</w:t>
            </w:r>
            <w:r w:rsidR="002B3BD1" w:rsidRPr="00B2455E">
              <w:rPr>
                <w:lang w:val="sr-Cyrl-RS"/>
              </w:rPr>
              <w:t>)</w:t>
            </w:r>
          </w:p>
          <w:p w14:paraId="4A77B41D" w14:textId="201A9566" w:rsidR="002B3BD1" w:rsidRPr="00B2455E" w:rsidRDefault="002B3BD1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2B3BD1">
              <w:rPr>
                <w:lang w:val="sr-Cyrl-RS"/>
              </w:rPr>
              <w:t>Социјална структура и друштвене неједнакости у руралним заједницама</w:t>
            </w:r>
            <w:r w:rsidR="00B2455E">
              <w:rPr>
                <w:lang w:val="sr-Cyrl-RS"/>
              </w:rPr>
              <w:t xml:space="preserve"> </w:t>
            </w:r>
            <w:r w:rsidRPr="00B2455E">
              <w:rPr>
                <w:lang w:val="sr-Cyrl-RS"/>
              </w:rPr>
              <w:t>(</w:t>
            </w:r>
            <w:r w:rsidR="003A68B6">
              <w:rPr>
                <w:lang w:val="sr-Cyrl-RS"/>
              </w:rPr>
              <w:t>породица, суседство</w:t>
            </w:r>
            <w:r w:rsidRPr="00B2455E">
              <w:rPr>
                <w:lang w:val="sr-Cyrl-RS"/>
              </w:rPr>
              <w:t xml:space="preserve">, </w:t>
            </w:r>
            <w:r w:rsidR="00CB136B" w:rsidRPr="00CB136B">
              <w:rPr>
                <w:lang w:val="sr-Cyrl-RS"/>
              </w:rPr>
              <w:t>социјални капитал</w:t>
            </w:r>
            <w:r w:rsidR="00CB136B">
              <w:rPr>
                <w:lang w:val="sr-Cyrl-RS"/>
              </w:rPr>
              <w:t xml:space="preserve">, </w:t>
            </w:r>
            <w:r w:rsidRPr="00B2455E">
              <w:rPr>
                <w:lang w:val="sr-Cyrl-RS"/>
              </w:rPr>
              <w:t>сиромаштво, родне и генерацијске неједнакости)</w:t>
            </w:r>
          </w:p>
          <w:p w14:paraId="6F3833C9" w14:textId="77777777" w:rsidR="007E1E0A" w:rsidRPr="007E1E0A" w:rsidRDefault="007E1E0A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7E1E0A">
              <w:t>Рурална култура, идентитет и свакодневни живот</w:t>
            </w:r>
            <w:r>
              <w:rPr>
                <w:b/>
                <w:bCs/>
                <w:lang w:val="sr-Cyrl-RS"/>
              </w:rPr>
              <w:t xml:space="preserve"> </w:t>
            </w:r>
            <w:r w:rsidRPr="007E1E0A">
              <w:t>(традиција и савремене трансформације)</w:t>
            </w:r>
          </w:p>
          <w:p w14:paraId="79888EB7" w14:textId="26F53F5A" w:rsidR="00CB136B" w:rsidRDefault="00CB136B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CB136B">
              <w:rPr>
                <w:lang w:val="sr-Cyrl-RS"/>
              </w:rPr>
              <w:t>Животна средина и одрживи рурални развој (еколошки изазови</w:t>
            </w:r>
            <w:r>
              <w:rPr>
                <w:lang w:val="sr-Cyrl-RS"/>
              </w:rPr>
              <w:t xml:space="preserve">, </w:t>
            </w:r>
            <w:r w:rsidRPr="00CB136B">
              <w:rPr>
                <w:lang w:val="sr-Cyrl-RS"/>
              </w:rPr>
              <w:t>климатске промене и отпорнос</w:t>
            </w:r>
            <w:r>
              <w:rPr>
                <w:lang w:val="sr-Cyrl-RS"/>
              </w:rPr>
              <w:t>т</w:t>
            </w:r>
            <w:r w:rsidRPr="00CB136B">
              <w:rPr>
                <w:lang w:val="sr-Cyrl-RS"/>
              </w:rPr>
              <w:t>)</w:t>
            </w:r>
          </w:p>
          <w:p w14:paraId="26DE32E7" w14:textId="7490FEB6" w:rsidR="002B3BD1" w:rsidRPr="00B2455E" w:rsidRDefault="002B3BD1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2B3BD1">
              <w:rPr>
                <w:lang w:val="sr-Cyrl-RS"/>
              </w:rPr>
              <w:t>Локалне заједнице, партиципација и актери руралног развоја</w:t>
            </w:r>
            <w:r w:rsidR="00B2455E">
              <w:rPr>
                <w:lang w:val="sr-Cyrl-RS"/>
              </w:rPr>
              <w:t xml:space="preserve"> </w:t>
            </w:r>
            <w:r w:rsidRPr="00B2455E">
              <w:rPr>
                <w:lang w:val="sr-Cyrl-RS"/>
              </w:rPr>
              <w:t>(LEADER приступ, локалне иницијативе и партиципативно управљање)</w:t>
            </w:r>
          </w:p>
          <w:p w14:paraId="5F7DBA2E" w14:textId="69802B95" w:rsidR="002B3BD1" w:rsidRPr="00B2455E" w:rsidRDefault="002B3BD1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2B3BD1">
              <w:rPr>
                <w:lang w:val="sr-Cyrl-RS"/>
              </w:rPr>
              <w:t>Политике руралног развоја и територијално управљање</w:t>
            </w:r>
            <w:r w:rsidR="00B2455E">
              <w:rPr>
                <w:lang w:val="sr-Cyrl-RS"/>
              </w:rPr>
              <w:t xml:space="preserve"> </w:t>
            </w:r>
            <w:r w:rsidRPr="00B2455E">
              <w:rPr>
                <w:lang w:val="sr-Cyrl-RS"/>
              </w:rPr>
              <w:t>(европски и српски контекст)</w:t>
            </w:r>
          </w:p>
          <w:p w14:paraId="1BC1CC64" w14:textId="77777777" w:rsidR="0086537A" w:rsidRDefault="0086537A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86537A">
              <w:rPr>
                <w:lang w:val="sr-Cyrl-RS"/>
              </w:rPr>
              <w:t>Рурални развој у Србији: трансформације и развојни проблеми у раном капитализму, социјализму и постсоцијалистичком периоду</w:t>
            </w:r>
          </w:p>
          <w:p w14:paraId="72184F0C" w14:textId="2CE9ADEB" w:rsidR="00DE50CB" w:rsidRDefault="002B3BD1" w:rsidP="00B2455E">
            <w:pPr>
              <w:pStyle w:val="ListParagraph"/>
              <w:numPr>
                <w:ilvl w:val="0"/>
                <w:numId w:val="20"/>
              </w:numPr>
              <w:ind w:left="425"/>
              <w:rPr>
                <w:lang w:val="sr-Cyrl-RS"/>
              </w:rPr>
            </w:pPr>
            <w:r w:rsidRPr="002B3BD1">
              <w:rPr>
                <w:lang w:val="sr-Cyrl-RS"/>
              </w:rPr>
              <w:t>Савремени изазови и перспективе руралног развоја у Србији</w:t>
            </w:r>
            <w:r w:rsidR="00B2455E">
              <w:rPr>
                <w:lang w:val="sr-Cyrl-RS"/>
              </w:rPr>
              <w:t xml:space="preserve"> </w:t>
            </w:r>
            <w:r w:rsidRPr="00B2455E">
              <w:rPr>
                <w:lang w:val="sr-Cyrl-RS"/>
              </w:rPr>
              <w:t>(одрживост,</w:t>
            </w:r>
            <w:r w:rsidR="00B2455E">
              <w:rPr>
                <w:lang w:val="sr-Cyrl-RS"/>
              </w:rPr>
              <w:t xml:space="preserve"> дигитализација</w:t>
            </w:r>
            <w:r w:rsidRPr="00B2455E">
              <w:rPr>
                <w:lang w:val="sr-Cyrl-RS"/>
              </w:rPr>
              <w:t xml:space="preserve"> и будућност руралних подручја)</w:t>
            </w:r>
          </w:p>
          <w:p w14:paraId="5B0F9164" w14:textId="77777777" w:rsidR="00187002" w:rsidRPr="00773CBD" w:rsidRDefault="00187002" w:rsidP="00187002">
            <w:pPr>
              <w:pStyle w:val="ListParagraph"/>
              <w:ind w:left="425"/>
              <w:rPr>
                <w:sz w:val="6"/>
                <w:szCs w:val="6"/>
                <w:lang w:val="sr-Cyrl-RS"/>
              </w:rPr>
            </w:pPr>
          </w:p>
          <w:p w14:paraId="10AFEE2E" w14:textId="4CE91FFB" w:rsidR="00965390" w:rsidRPr="00E3746D" w:rsidRDefault="00965390" w:rsidP="00187002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Практична настава</w:t>
            </w:r>
            <w:r w:rsidR="00A42CFA">
              <w:rPr>
                <w:i/>
                <w:iCs/>
                <w:lang w:val="sr-Cyrl-RS"/>
              </w:rPr>
              <w:t>:</w:t>
            </w:r>
            <w:r w:rsidRPr="00E3746D">
              <w:rPr>
                <w:i/>
                <w:iCs/>
                <w:lang w:val="sr-Cyrl-RS"/>
              </w:rPr>
              <w:t xml:space="preserve"> </w:t>
            </w:r>
          </w:p>
          <w:p w14:paraId="17E50F0F" w14:textId="2349AE07" w:rsidR="00965390" w:rsidRPr="00E3746D" w:rsidRDefault="007E1E0A" w:rsidP="00A42CFA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>Р</w:t>
            </w:r>
            <w:r w:rsidRPr="007E1E0A">
              <w:rPr>
                <w:lang w:val="sr-Cyrl-RS"/>
              </w:rPr>
              <w:t xml:space="preserve">еализује се кроз упознавање са одабраном научном литературом, припрему приказа и критичке анализе студија случаја, статистичких података и релевантних емпиријских материјала који се односе на различите аспекте руралног развоја у Србији. На основу тога организују се критичке дискусије и дебате, као и анализа примера из друштвене праксе, јавних политика и развојних иницијатива, са посебним нагласком на примену основних теоријских приступа и концепата у интерпретацији савремених процеса и проблема руралног развоја. Практична </w:t>
            </w:r>
            <w:r w:rsidRPr="007E1E0A">
              <w:rPr>
                <w:lang w:val="sr-Cyrl-RS"/>
              </w:rPr>
              <w:lastRenderedPageBreak/>
              <w:t>настава укључује израду студентских презентација, индивидуалних и групних тематских задатака, као и обраду тема по избору студената, у договору са наставником.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EE571E" w14:textId="77777777" w:rsidR="00773CBD" w:rsidRDefault="00773CBD" w:rsidP="00773CBD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Литература</w:t>
            </w:r>
            <w:r>
              <w:rPr>
                <w:b/>
                <w:bCs/>
                <w:lang w:val="sr-Cyrl-RS"/>
              </w:rPr>
              <w:t>:</w:t>
            </w:r>
          </w:p>
          <w:p w14:paraId="014FFB81" w14:textId="77777777" w:rsidR="00C13D8B" w:rsidRPr="00C13D8B" w:rsidRDefault="00C13D8B" w:rsidP="00C13D8B">
            <w:pPr>
              <w:tabs>
                <w:tab w:val="left" w:pos="567"/>
              </w:tabs>
              <w:ind w:left="158" w:hanging="158"/>
              <w:jc w:val="both"/>
              <w:rPr>
                <w:lang w:val="sr-Cyrl-RS"/>
              </w:rPr>
            </w:pPr>
            <w:r w:rsidRPr="00C13D8B">
              <w:rPr>
                <w:lang w:val="sr-Latn-RS"/>
              </w:rPr>
              <w:t xml:space="preserve">Petrović. M. (2023) </w:t>
            </w:r>
            <w:r w:rsidRPr="00C13D8B">
              <w:rPr>
                <w:i/>
                <w:iCs/>
                <w:lang w:val="sr-Latn-RS"/>
              </w:rPr>
              <w:t>Prostorna sociologija: ruralna perspektiva</w:t>
            </w:r>
            <w:r w:rsidRPr="00C13D8B">
              <w:rPr>
                <w:lang w:val="sr-Latn-RS"/>
              </w:rPr>
              <w:t>. Beograd: Univerzitet u Beogradu, Filozofski fakultet, Institut za sociološka istraživanja.</w:t>
            </w:r>
            <w:r w:rsidRPr="00C13D8B">
              <w:rPr>
                <w:lang w:val="sr-Cyrl-RS"/>
              </w:rPr>
              <w:t xml:space="preserve"> (81-127)</w:t>
            </w:r>
          </w:p>
          <w:p w14:paraId="74702E0C" w14:textId="77777777" w:rsidR="00C13D8B" w:rsidRPr="00C13D8B" w:rsidRDefault="00C13D8B" w:rsidP="00C13D8B">
            <w:pPr>
              <w:tabs>
                <w:tab w:val="left" w:pos="567"/>
              </w:tabs>
              <w:ind w:left="158" w:hanging="158"/>
              <w:rPr>
                <w:lang w:val="sr-Cyrl-RS"/>
              </w:rPr>
            </w:pPr>
            <w:r w:rsidRPr="00C13D8B">
              <w:rPr>
                <w:lang w:val="sr-Cyrl-RS"/>
              </w:rPr>
              <w:t xml:space="preserve">Vujović, S. (pr.) (2016) </w:t>
            </w:r>
            <w:r w:rsidRPr="00C13D8B">
              <w:rPr>
                <w:i/>
                <w:iCs/>
                <w:lang w:val="sr-Cyrl-RS"/>
              </w:rPr>
              <w:t>Sociologija ruralnog razvoja</w:t>
            </w:r>
            <w:r w:rsidRPr="00C13D8B">
              <w:rPr>
                <w:lang w:val="sr-Cyrl-RS"/>
              </w:rPr>
              <w:t xml:space="preserve">. Beograd: Zavod za udžbenike. (29-100)  </w:t>
            </w:r>
          </w:p>
          <w:p w14:paraId="0EA36651" w14:textId="02A8AAA1" w:rsidR="00C13D8B" w:rsidRDefault="00C13D8B" w:rsidP="00C13D8B">
            <w:pPr>
              <w:tabs>
                <w:tab w:val="left" w:pos="567"/>
              </w:tabs>
              <w:ind w:left="158" w:hanging="158"/>
              <w:jc w:val="both"/>
              <w:rPr>
                <w:lang w:val="sr-Cyrl-RS"/>
              </w:rPr>
            </w:pPr>
            <w:r w:rsidRPr="00B42292">
              <w:rPr>
                <w:lang w:val="sr-Cyrl-RS"/>
              </w:rPr>
              <w:t xml:space="preserve">Марковић Крстић, С. (2011) „Депопулација и сенилизација села у Србији“, Зборник радова са Осмог националног геронтолошког конгреса, </w:t>
            </w:r>
            <w:r w:rsidRPr="00B42292">
              <w:rPr>
                <w:i/>
                <w:iCs/>
                <w:lang w:val="sr-Cyrl-RS"/>
              </w:rPr>
              <w:t>За европске стандарде социјалне сигурности и квалитета живота у старости</w:t>
            </w:r>
            <w:r w:rsidRPr="00B42292">
              <w:rPr>
                <w:lang w:val="sr-Cyrl-RS"/>
              </w:rPr>
              <w:t>, пр. М. Немањић и др., Београд: Геронтолошко друштво Србије (22–41).</w:t>
            </w:r>
          </w:p>
          <w:p w14:paraId="2D98FC48" w14:textId="79DDF800" w:rsidR="00C13D8B" w:rsidRDefault="00C13D8B" w:rsidP="00C13D8B">
            <w:pPr>
              <w:tabs>
                <w:tab w:val="left" w:pos="567"/>
              </w:tabs>
              <w:ind w:left="158" w:hanging="158"/>
              <w:jc w:val="both"/>
              <w:rPr>
                <w:lang w:val="sr-Latn-RS"/>
              </w:rPr>
            </w:pPr>
            <w:r w:rsidRPr="00B42292">
              <w:rPr>
                <w:lang w:val="sr-Latn-RS"/>
              </w:rPr>
              <w:t>Шљукић, С</w:t>
            </w:r>
            <w:r>
              <w:rPr>
                <w:lang w:val="sr-Latn-RS"/>
              </w:rPr>
              <w:t>.</w:t>
            </w:r>
            <w:r w:rsidRPr="00B42292">
              <w:rPr>
                <w:lang w:val="sr-Latn-RS"/>
              </w:rPr>
              <w:t xml:space="preserve"> и Јанковић, Д</w:t>
            </w:r>
            <w:r>
              <w:rPr>
                <w:lang w:val="sr-Latn-RS"/>
              </w:rPr>
              <w:t>.</w:t>
            </w:r>
            <w:r w:rsidRPr="00B42292">
              <w:rPr>
                <w:lang w:val="sr-Latn-RS"/>
              </w:rPr>
              <w:t xml:space="preserve"> (2015) </w:t>
            </w:r>
            <w:r w:rsidRPr="00EB4E03">
              <w:rPr>
                <w:i/>
                <w:iCs/>
                <w:lang w:val="sr-Latn-RS"/>
              </w:rPr>
              <w:t>Село у социолошком огледалу</w:t>
            </w:r>
            <w:r w:rsidRPr="00B42292">
              <w:rPr>
                <w:lang w:val="sr-Latn-RS"/>
              </w:rPr>
              <w:t>. Нови Сад: Mediterran Publishing.</w:t>
            </w:r>
            <w:r>
              <w:rPr>
                <w:lang w:val="sr-Latn-RS"/>
              </w:rPr>
              <w:t xml:space="preserve"> (</w:t>
            </w:r>
            <w:r w:rsidR="003A68B6">
              <w:rPr>
                <w:lang w:val="sr-Cyrl-RS"/>
              </w:rPr>
              <w:t xml:space="preserve">140-155; 171-194; </w:t>
            </w:r>
            <w:r>
              <w:rPr>
                <w:lang w:val="sr-Latn-RS"/>
              </w:rPr>
              <w:t>229-298)</w:t>
            </w:r>
          </w:p>
          <w:p w14:paraId="61131B3D" w14:textId="77777777" w:rsidR="00C13D8B" w:rsidRDefault="00C13D8B" w:rsidP="00C13D8B">
            <w:pPr>
              <w:tabs>
                <w:tab w:val="left" w:pos="567"/>
              </w:tabs>
              <w:ind w:left="158" w:hanging="158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Шљукић, С. и Шљукић, М. (2012) </w:t>
            </w:r>
            <w:r w:rsidRPr="00EB4E03">
              <w:rPr>
                <w:i/>
                <w:iCs/>
                <w:lang w:val="sr-Cyrl-RS"/>
              </w:rPr>
              <w:t>Земља и људи: сељаштво и друштвена структура</w:t>
            </w:r>
            <w:r>
              <w:rPr>
                <w:lang w:val="sr-Cyrl-RS"/>
              </w:rPr>
              <w:t>. Нови Сад: М</w:t>
            </w:r>
            <w:r>
              <w:rPr>
                <w:lang w:val="sr-Latn-RS"/>
              </w:rPr>
              <w:t>editerran Publishing. (179-207; 241-269, 295-309)</w:t>
            </w:r>
          </w:p>
          <w:p w14:paraId="3FBE6799" w14:textId="207F3B93" w:rsidR="00747C8E" w:rsidRPr="003A68B6" w:rsidRDefault="003A68B6" w:rsidP="002E6D0A">
            <w:pPr>
              <w:tabs>
                <w:tab w:val="left" w:pos="567"/>
              </w:tabs>
              <w:ind w:left="158" w:hanging="158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Janković, D. i Novakov, M. (2019) </w:t>
            </w:r>
            <w:r w:rsidRPr="00747C8E">
              <w:rPr>
                <w:i/>
                <w:iCs/>
                <w:lang w:val="sr-Latn-RS"/>
              </w:rPr>
              <w:t>Srbija i ruralni razvoj – ruralnosociološki osvrti.</w:t>
            </w:r>
            <w:r>
              <w:rPr>
                <w:lang w:val="sr-Latn-RS"/>
              </w:rPr>
              <w:t xml:space="preserve"> Novi Sad: </w:t>
            </w:r>
            <w:r w:rsidR="00747C8E">
              <w:rPr>
                <w:lang w:val="sr-Latn-RS"/>
              </w:rPr>
              <w:t>Poljoprivredni fakultet Novi Sad. (148-165).</w:t>
            </w:r>
          </w:p>
          <w:p w14:paraId="1E2161D0" w14:textId="3B73040E" w:rsidR="00187002" w:rsidRPr="00F837BE" w:rsidRDefault="00747C8E" w:rsidP="00F837BE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747C8E">
              <w:rPr>
                <w:b/>
                <w:bCs/>
                <w:lang w:val="sr-Cyrl-RS"/>
              </w:rPr>
              <w:t>Напомена:</w:t>
            </w:r>
            <w:r w:rsidR="002E6D0A">
              <w:rPr>
                <w:b/>
                <w:bCs/>
                <w:lang w:val="sr-Cyrl-RS"/>
              </w:rPr>
              <w:t xml:space="preserve"> </w:t>
            </w:r>
            <w:r w:rsidR="00FE5090" w:rsidRPr="00FE5090">
              <w:rPr>
                <w:lang w:val="sr-Cyrl-RS"/>
              </w:rPr>
              <w:t>У оквиру вежби селективно ће се користити и додатна литература која се односи на релевантне емпиријске студије о економској (ре)продукцији, социјалној искључености, приступу жена, деце и других осетљивих група услугама у руралним подручјима Србије, као и статистички подаци Пописа пољопривреде (2023)</w:t>
            </w:r>
            <w:r w:rsidR="0086537A">
              <w:rPr>
                <w:lang w:val="sr-Cyrl-RS"/>
              </w:rPr>
              <w:t>,</w:t>
            </w:r>
            <w:r w:rsidR="00FE5090" w:rsidRPr="00FE5090">
              <w:rPr>
                <w:lang w:val="sr-Cyrl-RS"/>
              </w:rPr>
              <w:t xml:space="preserve"> </w:t>
            </w:r>
            <w:r w:rsidR="0086537A" w:rsidRPr="0086537A">
              <w:rPr>
                <w:lang w:val="sr-Cyrl-RS"/>
              </w:rPr>
              <w:t xml:space="preserve">стратешки и плански документи </w:t>
            </w:r>
            <w:r w:rsidR="00FE5090" w:rsidRPr="00FE5090">
              <w:rPr>
                <w:lang w:val="sr-Cyrl-RS"/>
              </w:rPr>
              <w:t>у области пољопривреде и руралног развоја Републике Србије.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7FC85AA2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CF3D1C">
              <w:rPr>
                <w:b/>
                <w:lang w:val="sr-Cyrl-RS"/>
              </w:rPr>
              <w:t xml:space="preserve"> </w:t>
            </w:r>
            <w:r w:rsidR="00CF3D1C" w:rsidRPr="00CF3D1C">
              <w:rPr>
                <w:bCs/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659697D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CF3D1C">
              <w:rPr>
                <w:b/>
                <w:lang w:val="sr-Cyrl-RS"/>
              </w:rPr>
              <w:t xml:space="preserve"> </w:t>
            </w:r>
            <w:r w:rsidR="00CF3D1C" w:rsidRPr="00CF3D1C">
              <w:rPr>
                <w:bCs/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E5090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27377BA0" w:rsidR="00965390" w:rsidRPr="007E1E0A" w:rsidRDefault="00773CBD" w:rsidP="00FE5090">
            <w:pPr>
              <w:tabs>
                <w:tab w:val="left" w:pos="567"/>
              </w:tabs>
              <w:jc w:val="both"/>
              <w:rPr>
                <w:lang w:val="ru-RU"/>
              </w:rPr>
            </w:pPr>
            <w:r w:rsidRPr="00773CBD">
              <w:rPr>
                <w:lang w:val="sr-Cyrl-RS"/>
              </w:rPr>
              <w:t xml:space="preserve">У настави се примењују вербалне методе (монолошка, дијалошка и метода дискусије), текстовна метода, метода илустрације и интерпретације, као и методе анализе студија случаја и релевантних емпиријских материјала. Настава је интерактивног карактера и подразумева активно учешће студената у дискусијама и дебатама на часовима предавања и вежби, индивидуалне и групне презентације, анализу </w:t>
            </w:r>
            <w:r w:rsidR="00CB136B" w:rsidRPr="00CB136B">
              <w:rPr>
                <w:lang w:val="sr-Cyrl-RS"/>
              </w:rPr>
              <w:t>научних и релевантних јавних садржаја</w:t>
            </w:r>
            <w:r w:rsidRPr="00773CBD">
              <w:rPr>
                <w:lang w:val="sr-Cyrl-RS"/>
              </w:rPr>
              <w:t xml:space="preserve">, као и тематске радове и критичко разматрање </w:t>
            </w:r>
            <w:r w:rsidR="007E1E0A" w:rsidRPr="007E1E0A">
              <w:rPr>
                <w:lang w:val="sr-Cyrl-RS"/>
              </w:rPr>
              <w:t>процеса и проблема руралног развоја у савременом друштву</w:t>
            </w:r>
            <w:r w:rsidRPr="00773CBD">
              <w:rPr>
                <w:lang w:val="sr-Cyrl-RS"/>
              </w:rPr>
              <w:t>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E5090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2A2762">
        <w:trPr>
          <w:trHeight w:val="241"/>
          <w:jc w:val="center"/>
        </w:trPr>
        <w:tc>
          <w:tcPr>
            <w:tcW w:w="3146" w:type="dxa"/>
          </w:tcPr>
          <w:p w14:paraId="0B78C0A8" w14:textId="77777777" w:rsidR="00965390" w:rsidRDefault="00965390" w:rsidP="002A2762">
            <w:pPr>
              <w:tabs>
                <w:tab w:val="left" w:pos="567"/>
              </w:tabs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  <w:p w14:paraId="131AEAFE" w14:textId="77777777" w:rsidR="002A2762" w:rsidRPr="00E3746D" w:rsidRDefault="002A2762" w:rsidP="002A2762">
            <w:pPr>
              <w:tabs>
                <w:tab w:val="left" w:pos="567"/>
              </w:tabs>
              <w:jc w:val="center"/>
              <w:rPr>
                <w:b/>
                <w:iCs/>
                <w:lang w:val="sr-Cyrl-RS"/>
              </w:rPr>
            </w:pPr>
          </w:p>
        </w:tc>
        <w:tc>
          <w:tcPr>
            <w:tcW w:w="1960" w:type="dxa"/>
          </w:tcPr>
          <w:p w14:paraId="7D642668" w14:textId="4F316562" w:rsidR="00965390" w:rsidRPr="00773CBD" w:rsidRDefault="00965390" w:rsidP="002A2762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E3746D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</w:tcPr>
          <w:p w14:paraId="062259DF" w14:textId="09194541" w:rsidR="00965390" w:rsidRPr="00E3746D" w:rsidRDefault="00965390" w:rsidP="002A2762">
            <w:pPr>
              <w:tabs>
                <w:tab w:val="left" w:pos="567"/>
                <w:tab w:val="left" w:pos="751"/>
                <w:tab w:val="center" w:pos="1503"/>
              </w:tabs>
              <w:rPr>
                <w:b/>
                <w:bCs/>
                <w:lang w:val="sr-Cyrl-RS"/>
              </w:rPr>
            </w:pPr>
            <w:bookmarkStart w:id="0" w:name="_GoBack"/>
            <w:bookmarkEnd w:id="0"/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</w:tcPr>
          <w:p w14:paraId="6EDE7DAD" w14:textId="77777777" w:rsidR="00965390" w:rsidRPr="00E3746D" w:rsidRDefault="00965390" w:rsidP="002A2762">
            <w:pPr>
              <w:tabs>
                <w:tab w:val="left" w:pos="567"/>
              </w:tabs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773CBD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18CAEF2" w14:textId="59BAA6B0" w:rsidR="00773CBD" w:rsidRDefault="002A2762" w:rsidP="00FE5090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773CBD" w:rsidRPr="00E3746D">
              <w:rPr>
                <w:lang w:val="sr-Cyrl-RS"/>
              </w:rPr>
              <w:t xml:space="preserve">ктивност </w:t>
            </w:r>
            <w:r w:rsidR="00773CBD">
              <w:rPr>
                <w:lang w:val="sr-Cyrl-RS"/>
              </w:rPr>
              <w:t>на часу</w:t>
            </w:r>
          </w:p>
          <w:p w14:paraId="4E6BC44C" w14:textId="2D203A21" w:rsidR="00773CBD" w:rsidRPr="00E3746D" w:rsidRDefault="00773CBD" w:rsidP="00FE5090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>
              <w:rPr>
                <w:i/>
                <w:iCs/>
                <w:lang w:val="sr-Cyrl-RS"/>
              </w:rPr>
              <w:t>(дискусија, дебата)</w:t>
            </w:r>
          </w:p>
        </w:tc>
        <w:tc>
          <w:tcPr>
            <w:tcW w:w="1960" w:type="dxa"/>
            <w:vAlign w:val="center"/>
          </w:tcPr>
          <w:p w14:paraId="1756805D" w14:textId="070849F3" w:rsidR="00773CBD" w:rsidRPr="00773CBD" w:rsidRDefault="00773CBD" w:rsidP="006C2B09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773CBD">
              <w:rPr>
                <w:lang w:val="en-U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77777777" w:rsidR="00773CBD" w:rsidRPr="00E3746D" w:rsidRDefault="00773CBD" w:rsidP="00FE5090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писмени испит</w:t>
            </w:r>
          </w:p>
        </w:tc>
        <w:tc>
          <w:tcPr>
            <w:tcW w:w="1774" w:type="dxa"/>
            <w:vAlign w:val="center"/>
          </w:tcPr>
          <w:p w14:paraId="16FED769" w14:textId="6E5C2ED7" w:rsidR="00773CBD" w:rsidRPr="00773CBD" w:rsidRDefault="00773CBD" w:rsidP="006C2B09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773CBD">
              <w:rPr>
                <w:lang w:val="en-US"/>
              </w:rPr>
              <w:t>50</w:t>
            </w:r>
          </w:p>
        </w:tc>
      </w:tr>
      <w:tr w:rsidR="00773CBD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11F955CE" w14:textId="688CC5D6" w:rsidR="00773CBD" w:rsidRDefault="002A2762" w:rsidP="00FE5090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773CBD" w:rsidRPr="00E3746D">
              <w:rPr>
                <w:lang w:val="sr-Cyrl-RS"/>
              </w:rPr>
              <w:t>рактична настава</w:t>
            </w:r>
            <w:r w:rsidR="00773CBD">
              <w:rPr>
                <w:lang w:val="sr-Cyrl-RS"/>
              </w:rPr>
              <w:t xml:space="preserve"> </w:t>
            </w:r>
          </w:p>
          <w:p w14:paraId="4C739D04" w14:textId="255D8107" w:rsidR="00773CBD" w:rsidRPr="00E3746D" w:rsidRDefault="00773CBD" w:rsidP="00FE5090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285E04">
              <w:rPr>
                <w:i/>
                <w:iCs/>
                <w:lang w:val="sr-Cyrl-RS"/>
              </w:rPr>
              <w:t>(припрема презентације)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0A5B72DB" w14:textId="6164EFE5" w:rsidR="00773CBD" w:rsidRPr="00773CBD" w:rsidRDefault="00773CBD" w:rsidP="006C2B09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773CBD">
              <w:rPr>
                <w:lang w:val="en-U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7151EB36" w14:textId="4C1D40E1" w:rsidR="00773CBD" w:rsidRPr="00E3746D" w:rsidRDefault="00773CBD" w:rsidP="00FE5090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6EB96489" w14:textId="77777777" w:rsidR="00773CBD" w:rsidRPr="00773CBD" w:rsidRDefault="00773CBD" w:rsidP="006C2B09">
            <w:pPr>
              <w:tabs>
                <w:tab w:val="left" w:pos="567"/>
              </w:tabs>
              <w:jc w:val="center"/>
              <w:rPr>
                <w:lang w:val="sr-Cyrl-RS"/>
              </w:rPr>
            </w:pPr>
          </w:p>
        </w:tc>
      </w:tr>
      <w:tr w:rsidR="00773CBD" w:rsidRPr="00E3746D" w14:paraId="3ED71736" w14:textId="77777777" w:rsidTr="00FE5090">
        <w:trPr>
          <w:trHeight w:val="466"/>
          <w:jc w:val="center"/>
        </w:trPr>
        <w:tc>
          <w:tcPr>
            <w:tcW w:w="3146" w:type="dxa"/>
            <w:vAlign w:val="center"/>
          </w:tcPr>
          <w:p w14:paraId="175BD8AE" w14:textId="2910FAF8" w:rsidR="00773CBD" w:rsidRDefault="002A2762" w:rsidP="00FE5090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773CBD" w:rsidRPr="00E3746D">
              <w:rPr>
                <w:lang w:val="sr-Cyrl-RS"/>
              </w:rPr>
              <w:t>олоквијум</w:t>
            </w:r>
            <w:r w:rsidR="00773CBD">
              <w:rPr>
                <w:lang w:val="sr-Cyrl-RS"/>
              </w:rPr>
              <w:t xml:space="preserve"> </w:t>
            </w:r>
          </w:p>
          <w:p w14:paraId="57BFD461" w14:textId="39945145" w:rsidR="00773CBD" w:rsidRPr="00E3746D" w:rsidRDefault="00773CBD" w:rsidP="00FE5090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285E04">
              <w:rPr>
                <w:i/>
                <w:iCs/>
                <w:lang w:val="sr-Cyrl-RS"/>
              </w:rPr>
              <w:t>(у писаној форми,</w:t>
            </w:r>
            <w:r>
              <w:rPr>
                <w:i/>
                <w:iCs/>
                <w:lang w:val="sr-Cyrl-RS"/>
              </w:rPr>
              <w:t xml:space="preserve"> </w:t>
            </w:r>
            <w:r w:rsidRPr="00285E04">
              <w:rPr>
                <w:i/>
                <w:iCs/>
                <w:lang w:val="sr-Cyrl-RS"/>
              </w:rPr>
              <w:t xml:space="preserve">обавезна </w:t>
            </w:r>
            <w:r>
              <w:rPr>
                <w:i/>
                <w:iCs/>
                <w:lang w:val="sr-Cyrl-RS"/>
              </w:rPr>
              <w:t xml:space="preserve">предиспитна </w:t>
            </w:r>
            <w:r w:rsidRPr="00285E04">
              <w:rPr>
                <w:i/>
                <w:iCs/>
                <w:lang w:val="sr-Cyrl-RS"/>
              </w:rPr>
              <w:t>актив</w:t>
            </w:r>
            <w:r>
              <w:rPr>
                <w:i/>
                <w:iCs/>
                <w:lang w:val="sr-Cyrl-RS"/>
              </w:rPr>
              <w:t>ност</w:t>
            </w:r>
            <w:r w:rsidRPr="00285E04">
              <w:rPr>
                <w:i/>
                <w:iCs/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754375FC" w14:textId="4BC64DBD" w:rsidR="00773CBD" w:rsidRPr="00773CBD" w:rsidRDefault="00773CBD" w:rsidP="006C2B09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773CBD">
              <w:rPr>
                <w:lang w:val="en-U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773CBD" w:rsidRPr="00E3746D" w:rsidRDefault="00773CBD" w:rsidP="00FE5090">
            <w:pPr>
              <w:tabs>
                <w:tab w:val="left" w:pos="567"/>
              </w:tabs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77777777" w:rsidR="00773CBD" w:rsidRPr="00E3746D" w:rsidRDefault="00773CBD" w:rsidP="006C2B09">
            <w:pPr>
              <w:tabs>
                <w:tab w:val="left" w:pos="567"/>
              </w:tabs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A84DF" w14:textId="77777777" w:rsidR="00144E9C" w:rsidRDefault="00144E9C">
      <w:r>
        <w:separator/>
      </w:r>
    </w:p>
  </w:endnote>
  <w:endnote w:type="continuationSeparator" w:id="0">
    <w:p w14:paraId="687048CC" w14:textId="77777777" w:rsidR="00144E9C" w:rsidRDefault="0014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B9A7E" w14:textId="77777777" w:rsidR="00144E9C" w:rsidRDefault="00144E9C">
      <w:r>
        <w:separator/>
      </w:r>
    </w:p>
  </w:footnote>
  <w:footnote w:type="continuationSeparator" w:id="0">
    <w:p w14:paraId="75B2606E" w14:textId="77777777" w:rsidR="00144E9C" w:rsidRDefault="00144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97A9E"/>
    <w:multiLevelType w:val="hybridMultilevel"/>
    <w:tmpl w:val="AD727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B047E"/>
    <w:multiLevelType w:val="hybridMultilevel"/>
    <w:tmpl w:val="05701D74"/>
    <w:lvl w:ilvl="0" w:tplc="0409000F">
      <w:start w:val="1"/>
      <w:numFmt w:val="decimal"/>
      <w:lvlText w:val="%1."/>
      <w:lvlJc w:val="left"/>
      <w:pPr>
        <w:ind w:left="879" w:hanging="360"/>
      </w:p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3">
    <w:nsid w:val="0FFC7676"/>
    <w:multiLevelType w:val="hybridMultilevel"/>
    <w:tmpl w:val="F1F29798"/>
    <w:lvl w:ilvl="0" w:tplc="E20A165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373F5"/>
    <w:multiLevelType w:val="hybridMultilevel"/>
    <w:tmpl w:val="8B1E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322E6"/>
    <w:multiLevelType w:val="hybridMultilevel"/>
    <w:tmpl w:val="322AC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2449E"/>
    <w:multiLevelType w:val="hybridMultilevel"/>
    <w:tmpl w:val="D8E210BE"/>
    <w:lvl w:ilvl="0" w:tplc="04090001">
      <w:start w:val="1"/>
      <w:numFmt w:val="bullet"/>
      <w:lvlText w:val=""/>
      <w:lvlJc w:val="left"/>
      <w:pPr>
        <w:ind w:left="13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9" w:hanging="360"/>
      </w:pPr>
      <w:rPr>
        <w:rFonts w:ascii="Wingdings" w:hAnsi="Wingdings" w:hint="default"/>
      </w:rPr>
    </w:lvl>
  </w:abstractNum>
  <w:abstractNum w:abstractNumId="8">
    <w:nsid w:val="3BB5476C"/>
    <w:multiLevelType w:val="hybridMultilevel"/>
    <w:tmpl w:val="6AF22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9F287A"/>
    <w:multiLevelType w:val="hybridMultilevel"/>
    <w:tmpl w:val="2A7673C0"/>
    <w:lvl w:ilvl="0" w:tplc="04090001">
      <w:start w:val="1"/>
      <w:numFmt w:val="bullet"/>
      <w:lvlText w:val=""/>
      <w:lvlJc w:val="left"/>
      <w:pPr>
        <w:ind w:left="13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9" w:hanging="360"/>
      </w:pPr>
      <w:rPr>
        <w:rFonts w:ascii="Wingdings" w:hAnsi="Wingdings" w:hint="default"/>
      </w:rPr>
    </w:lvl>
  </w:abstractNum>
  <w:abstractNum w:abstractNumId="10">
    <w:nsid w:val="440F325F"/>
    <w:multiLevelType w:val="hybridMultilevel"/>
    <w:tmpl w:val="4F4805B4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201D81"/>
    <w:multiLevelType w:val="hybridMultilevel"/>
    <w:tmpl w:val="1524643C"/>
    <w:lvl w:ilvl="0" w:tplc="0409000F">
      <w:start w:val="1"/>
      <w:numFmt w:val="decimal"/>
      <w:lvlText w:val="%1."/>
      <w:lvlJc w:val="left"/>
      <w:pPr>
        <w:ind w:left="1419" w:hanging="360"/>
      </w:pPr>
    </w:lvl>
    <w:lvl w:ilvl="1" w:tplc="04090019" w:tentative="1">
      <w:start w:val="1"/>
      <w:numFmt w:val="lowerLetter"/>
      <w:lvlText w:val="%2."/>
      <w:lvlJc w:val="left"/>
      <w:pPr>
        <w:ind w:left="2139" w:hanging="360"/>
      </w:pPr>
    </w:lvl>
    <w:lvl w:ilvl="2" w:tplc="0409001B" w:tentative="1">
      <w:start w:val="1"/>
      <w:numFmt w:val="lowerRoman"/>
      <w:lvlText w:val="%3."/>
      <w:lvlJc w:val="right"/>
      <w:pPr>
        <w:ind w:left="2859" w:hanging="180"/>
      </w:pPr>
    </w:lvl>
    <w:lvl w:ilvl="3" w:tplc="0409000F" w:tentative="1">
      <w:start w:val="1"/>
      <w:numFmt w:val="decimal"/>
      <w:lvlText w:val="%4."/>
      <w:lvlJc w:val="left"/>
      <w:pPr>
        <w:ind w:left="3579" w:hanging="360"/>
      </w:pPr>
    </w:lvl>
    <w:lvl w:ilvl="4" w:tplc="04090019" w:tentative="1">
      <w:start w:val="1"/>
      <w:numFmt w:val="lowerLetter"/>
      <w:lvlText w:val="%5."/>
      <w:lvlJc w:val="left"/>
      <w:pPr>
        <w:ind w:left="4299" w:hanging="360"/>
      </w:pPr>
    </w:lvl>
    <w:lvl w:ilvl="5" w:tplc="0409001B" w:tentative="1">
      <w:start w:val="1"/>
      <w:numFmt w:val="lowerRoman"/>
      <w:lvlText w:val="%6."/>
      <w:lvlJc w:val="right"/>
      <w:pPr>
        <w:ind w:left="5019" w:hanging="180"/>
      </w:pPr>
    </w:lvl>
    <w:lvl w:ilvl="6" w:tplc="0409000F" w:tentative="1">
      <w:start w:val="1"/>
      <w:numFmt w:val="decimal"/>
      <w:lvlText w:val="%7."/>
      <w:lvlJc w:val="left"/>
      <w:pPr>
        <w:ind w:left="5739" w:hanging="360"/>
      </w:pPr>
    </w:lvl>
    <w:lvl w:ilvl="7" w:tplc="04090019" w:tentative="1">
      <w:start w:val="1"/>
      <w:numFmt w:val="lowerLetter"/>
      <w:lvlText w:val="%8."/>
      <w:lvlJc w:val="left"/>
      <w:pPr>
        <w:ind w:left="6459" w:hanging="360"/>
      </w:pPr>
    </w:lvl>
    <w:lvl w:ilvl="8" w:tplc="040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832FA0"/>
    <w:multiLevelType w:val="hybridMultilevel"/>
    <w:tmpl w:val="C5AE26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24178"/>
    <w:multiLevelType w:val="hybridMultilevel"/>
    <w:tmpl w:val="662294F2"/>
    <w:lvl w:ilvl="0" w:tplc="2BC45E0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8006D26C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A64C6"/>
    <w:multiLevelType w:val="hybridMultilevel"/>
    <w:tmpl w:val="88267D66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870EF7"/>
    <w:multiLevelType w:val="hybridMultilevel"/>
    <w:tmpl w:val="ABAEC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3224B7"/>
    <w:multiLevelType w:val="hybridMultilevel"/>
    <w:tmpl w:val="56C072BE"/>
    <w:lvl w:ilvl="0" w:tplc="E20A1654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12"/>
  </w:num>
  <w:num w:numId="4">
    <w:abstractNumId w:val="16"/>
  </w:num>
  <w:num w:numId="5">
    <w:abstractNumId w:val="5"/>
  </w:num>
  <w:num w:numId="6">
    <w:abstractNumId w:val="8"/>
  </w:num>
  <w:num w:numId="7">
    <w:abstractNumId w:val="14"/>
  </w:num>
  <w:num w:numId="8">
    <w:abstractNumId w:val="4"/>
  </w:num>
  <w:num w:numId="9">
    <w:abstractNumId w:val="3"/>
  </w:num>
  <w:num w:numId="10">
    <w:abstractNumId w:val="19"/>
  </w:num>
  <w:num w:numId="11">
    <w:abstractNumId w:val="13"/>
  </w:num>
  <w:num w:numId="12">
    <w:abstractNumId w:val="10"/>
  </w:num>
  <w:num w:numId="13">
    <w:abstractNumId w:val="7"/>
  </w:num>
  <w:num w:numId="14">
    <w:abstractNumId w:val="9"/>
  </w:num>
  <w:num w:numId="15">
    <w:abstractNumId w:val="1"/>
  </w:num>
  <w:num w:numId="16">
    <w:abstractNumId w:val="15"/>
  </w:num>
  <w:num w:numId="17">
    <w:abstractNumId w:val="6"/>
  </w:num>
  <w:num w:numId="18">
    <w:abstractNumId w:val="17"/>
  </w:num>
  <w:num w:numId="19">
    <w:abstractNumId w:val="1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7622B"/>
    <w:rsid w:val="00082B17"/>
    <w:rsid w:val="00095EE4"/>
    <w:rsid w:val="00096EF9"/>
    <w:rsid w:val="000A64BA"/>
    <w:rsid w:val="000B6872"/>
    <w:rsid w:val="000B6B79"/>
    <w:rsid w:val="000C6657"/>
    <w:rsid w:val="000D6133"/>
    <w:rsid w:val="000E1822"/>
    <w:rsid w:val="00125D5C"/>
    <w:rsid w:val="00144E9C"/>
    <w:rsid w:val="00160FD8"/>
    <w:rsid w:val="00175D89"/>
    <w:rsid w:val="00187002"/>
    <w:rsid w:val="0019399F"/>
    <w:rsid w:val="001A37DF"/>
    <w:rsid w:val="001A48ED"/>
    <w:rsid w:val="001C076A"/>
    <w:rsid w:val="001E1E7F"/>
    <w:rsid w:val="001E5A20"/>
    <w:rsid w:val="001F79D9"/>
    <w:rsid w:val="002677AF"/>
    <w:rsid w:val="002760F2"/>
    <w:rsid w:val="002A2762"/>
    <w:rsid w:val="002B3BD1"/>
    <w:rsid w:val="002E68DF"/>
    <w:rsid w:val="002E6D0A"/>
    <w:rsid w:val="002E7AA4"/>
    <w:rsid w:val="003129E2"/>
    <w:rsid w:val="00320DCA"/>
    <w:rsid w:val="00337217"/>
    <w:rsid w:val="0035136B"/>
    <w:rsid w:val="0035146D"/>
    <w:rsid w:val="003616DE"/>
    <w:rsid w:val="00365189"/>
    <w:rsid w:val="0037136D"/>
    <w:rsid w:val="00372B06"/>
    <w:rsid w:val="00376CE1"/>
    <w:rsid w:val="00391375"/>
    <w:rsid w:val="00392F3F"/>
    <w:rsid w:val="00394DB6"/>
    <w:rsid w:val="003A68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744A2"/>
    <w:rsid w:val="005870A7"/>
    <w:rsid w:val="005935E4"/>
    <w:rsid w:val="00596126"/>
    <w:rsid w:val="005A19FE"/>
    <w:rsid w:val="005A3432"/>
    <w:rsid w:val="005C27B3"/>
    <w:rsid w:val="005C7EBB"/>
    <w:rsid w:val="00636D05"/>
    <w:rsid w:val="006514C4"/>
    <w:rsid w:val="0065465C"/>
    <w:rsid w:val="00654720"/>
    <w:rsid w:val="00655F0A"/>
    <w:rsid w:val="00676057"/>
    <w:rsid w:val="00676E24"/>
    <w:rsid w:val="00690987"/>
    <w:rsid w:val="006A4CAD"/>
    <w:rsid w:val="006A7095"/>
    <w:rsid w:val="006C11E6"/>
    <w:rsid w:val="006C2B09"/>
    <w:rsid w:val="006C7012"/>
    <w:rsid w:val="006E34D1"/>
    <w:rsid w:val="006F48FF"/>
    <w:rsid w:val="0070174D"/>
    <w:rsid w:val="00702729"/>
    <w:rsid w:val="00717645"/>
    <w:rsid w:val="00747C8E"/>
    <w:rsid w:val="0075120B"/>
    <w:rsid w:val="00760974"/>
    <w:rsid w:val="00773CBD"/>
    <w:rsid w:val="007A5293"/>
    <w:rsid w:val="007B114F"/>
    <w:rsid w:val="007B6E26"/>
    <w:rsid w:val="007C3C92"/>
    <w:rsid w:val="007E1E0A"/>
    <w:rsid w:val="007E34BC"/>
    <w:rsid w:val="007E5100"/>
    <w:rsid w:val="007F1217"/>
    <w:rsid w:val="00815DC2"/>
    <w:rsid w:val="008232AD"/>
    <w:rsid w:val="00833B4F"/>
    <w:rsid w:val="00842E5D"/>
    <w:rsid w:val="00854690"/>
    <w:rsid w:val="00857CC3"/>
    <w:rsid w:val="00863698"/>
    <w:rsid w:val="0086537A"/>
    <w:rsid w:val="0087309A"/>
    <w:rsid w:val="008B3CC2"/>
    <w:rsid w:val="008D474B"/>
    <w:rsid w:val="008D4C1B"/>
    <w:rsid w:val="008E3C1C"/>
    <w:rsid w:val="00923132"/>
    <w:rsid w:val="00960752"/>
    <w:rsid w:val="00965390"/>
    <w:rsid w:val="009710B2"/>
    <w:rsid w:val="009A7351"/>
    <w:rsid w:val="009E3014"/>
    <w:rsid w:val="00A15ABD"/>
    <w:rsid w:val="00A17D22"/>
    <w:rsid w:val="00A23225"/>
    <w:rsid w:val="00A30EEE"/>
    <w:rsid w:val="00A32EB9"/>
    <w:rsid w:val="00A42CFA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455E"/>
    <w:rsid w:val="00B2763C"/>
    <w:rsid w:val="00B376DC"/>
    <w:rsid w:val="00B42292"/>
    <w:rsid w:val="00BC352B"/>
    <w:rsid w:val="00BC7963"/>
    <w:rsid w:val="00BE20E0"/>
    <w:rsid w:val="00BF1068"/>
    <w:rsid w:val="00C06D74"/>
    <w:rsid w:val="00C129E1"/>
    <w:rsid w:val="00C13D8B"/>
    <w:rsid w:val="00C17332"/>
    <w:rsid w:val="00C30837"/>
    <w:rsid w:val="00C53247"/>
    <w:rsid w:val="00C831E7"/>
    <w:rsid w:val="00C84C0A"/>
    <w:rsid w:val="00C858F1"/>
    <w:rsid w:val="00CA4F3D"/>
    <w:rsid w:val="00CA5A33"/>
    <w:rsid w:val="00CB136B"/>
    <w:rsid w:val="00CC3F45"/>
    <w:rsid w:val="00CC61D1"/>
    <w:rsid w:val="00CD231F"/>
    <w:rsid w:val="00CE1534"/>
    <w:rsid w:val="00CF3D1C"/>
    <w:rsid w:val="00CF4AAE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50CB"/>
    <w:rsid w:val="00DE7AA7"/>
    <w:rsid w:val="00DF7857"/>
    <w:rsid w:val="00E02639"/>
    <w:rsid w:val="00E12D8C"/>
    <w:rsid w:val="00E15B35"/>
    <w:rsid w:val="00E24AEA"/>
    <w:rsid w:val="00E32FE6"/>
    <w:rsid w:val="00E3746D"/>
    <w:rsid w:val="00E85759"/>
    <w:rsid w:val="00EB3393"/>
    <w:rsid w:val="00EB4E03"/>
    <w:rsid w:val="00EB6085"/>
    <w:rsid w:val="00F0318B"/>
    <w:rsid w:val="00F05022"/>
    <w:rsid w:val="00F177C3"/>
    <w:rsid w:val="00F21D03"/>
    <w:rsid w:val="00F22BE1"/>
    <w:rsid w:val="00F2449B"/>
    <w:rsid w:val="00F25667"/>
    <w:rsid w:val="00F36C17"/>
    <w:rsid w:val="00F36C65"/>
    <w:rsid w:val="00F4203A"/>
    <w:rsid w:val="00F42F37"/>
    <w:rsid w:val="00F6121B"/>
    <w:rsid w:val="00F63E79"/>
    <w:rsid w:val="00F7600D"/>
    <w:rsid w:val="00F837BE"/>
    <w:rsid w:val="00F97C79"/>
    <w:rsid w:val="00FA3F42"/>
    <w:rsid w:val="00FB6724"/>
    <w:rsid w:val="00FC29CE"/>
    <w:rsid w:val="00FD1CDE"/>
    <w:rsid w:val="00FE5090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EB4E03"/>
    <w:pPr>
      <w:ind w:left="720"/>
      <w:contextualSpacing/>
    </w:pPr>
  </w:style>
  <w:style w:type="paragraph" w:styleId="NormalWeb">
    <w:name w:val="Normal (Web)"/>
    <w:basedOn w:val="Normal"/>
    <w:rsid w:val="001870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EB4E03"/>
    <w:pPr>
      <w:ind w:left="720"/>
      <w:contextualSpacing/>
    </w:pPr>
  </w:style>
  <w:style w:type="paragraph" w:styleId="NormalWeb">
    <w:name w:val="Normal (Web)"/>
    <w:basedOn w:val="Normal"/>
    <w:rsid w:val="001870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3</cp:revision>
  <cp:lastPrinted>2008-06-10T11:57:00Z</cp:lastPrinted>
  <dcterms:created xsi:type="dcterms:W3CDTF">2026-06-19T21:51:00Z</dcterms:created>
  <dcterms:modified xsi:type="dcterms:W3CDTF">2026-06-19T21:58:00Z</dcterms:modified>
</cp:coreProperties>
</file>